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EEC4" w14:textId="27B2E65C" w:rsidR="00A82841" w:rsidRPr="009500A3" w:rsidRDefault="009500A3" w:rsidP="0069236A">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ＳＯＳ</w:t>
      </w:r>
      <w:r w:rsidR="0069236A" w:rsidRPr="009500A3">
        <w:rPr>
          <w:rFonts w:ascii="ＭＳ ゴシック" w:eastAsia="ＭＳ ゴシック" w:hAnsi="ＭＳ ゴシック" w:hint="eastAsia"/>
          <w:sz w:val="28"/>
          <w:szCs w:val="32"/>
        </w:rPr>
        <w:t>の出し方に関する教育</w:t>
      </w:r>
      <w:r>
        <w:rPr>
          <w:rFonts w:ascii="ＭＳ ゴシック" w:eastAsia="ＭＳ ゴシック" w:hAnsi="ＭＳ ゴシック" w:hint="eastAsia"/>
          <w:sz w:val="28"/>
          <w:szCs w:val="32"/>
        </w:rPr>
        <w:t xml:space="preserve">　授業案⑦</w:t>
      </w:r>
      <w:r w:rsidR="0069236A" w:rsidRPr="009500A3">
        <w:rPr>
          <w:rFonts w:ascii="ＭＳ ゴシック" w:eastAsia="ＭＳ ゴシック" w:hAnsi="ＭＳ ゴシック" w:hint="eastAsia"/>
          <w:sz w:val="28"/>
          <w:szCs w:val="32"/>
        </w:rPr>
        <w:t>（</w:t>
      </w:r>
      <w:r>
        <w:rPr>
          <w:rFonts w:ascii="ＭＳ ゴシック" w:eastAsia="ＭＳ ゴシック" w:hAnsi="ＭＳ ゴシック" w:hint="eastAsia"/>
          <w:sz w:val="28"/>
          <w:szCs w:val="32"/>
        </w:rPr>
        <w:t>中学生～高校生）</w:t>
      </w:r>
    </w:p>
    <w:p w14:paraId="11B6A255" w14:textId="274BF937" w:rsidR="0069236A" w:rsidRPr="009500A3" w:rsidRDefault="009500A3" w:rsidP="009500A3">
      <w:pPr>
        <w:spacing w:line="280" w:lineRule="exact"/>
        <w:rPr>
          <w:rFonts w:ascii="ＭＳ 明朝" w:eastAsia="ＭＳ 明朝" w:hAnsi="ＭＳ 明朝"/>
          <w:sz w:val="22"/>
          <w:szCs w:val="24"/>
        </w:rPr>
      </w:pPr>
      <w:r w:rsidRPr="009500A3">
        <w:rPr>
          <w:rFonts w:ascii="ＭＳ 明朝" w:eastAsia="ＭＳ 明朝" w:hAnsi="ＭＳ 明朝" w:hint="eastAsia"/>
          <w:sz w:val="22"/>
          <w:szCs w:val="24"/>
        </w:rPr>
        <w:t xml:space="preserve">対象学年：中学生～高校生　</w:t>
      </w:r>
      <w:r w:rsidRPr="009500A3">
        <w:rPr>
          <w:rFonts w:ascii="ＭＳ ゴシック" w:eastAsia="ＭＳ ゴシック" w:hAnsi="ＭＳ ゴシック" w:hint="eastAsia"/>
          <w:sz w:val="22"/>
          <w:szCs w:val="24"/>
        </w:rPr>
        <w:t>※直近で児童生徒の死亡事案が発生した学校</w:t>
      </w:r>
      <w:r>
        <w:rPr>
          <w:rFonts w:ascii="ＭＳ ゴシック" w:eastAsia="ＭＳ ゴシック" w:hAnsi="ＭＳ ゴシック" w:hint="eastAsia"/>
          <w:sz w:val="22"/>
          <w:szCs w:val="24"/>
        </w:rPr>
        <w:t>における指導</w:t>
      </w:r>
    </w:p>
    <w:p w14:paraId="28E12BA3" w14:textId="77777777" w:rsidR="009E065D" w:rsidRDefault="0069236A" w:rsidP="009500A3">
      <w:pPr>
        <w:spacing w:line="280" w:lineRule="exact"/>
        <w:rPr>
          <w:rFonts w:ascii="ＭＳ 明朝" w:eastAsia="ＭＳ 明朝" w:hAnsi="ＭＳ 明朝"/>
          <w:sz w:val="22"/>
          <w:szCs w:val="24"/>
        </w:rPr>
      </w:pPr>
      <w:r w:rsidRPr="009500A3">
        <w:rPr>
          <w:rFonts w:ascii="ＭＳ 明朝" w:eastAsia="ＭＳ 明朝" w:hAnsi="ＭＳ 明朝" w:hint="eastAsia"/>
          <w:sz w:val="22"/>
          <w:szCs w:val="24"/>
        </w:rPr>
        <w:t>ねらい</w:t>
      </w:r>
      <w:r w:rsidR="009500A3">
        <w:rPr>
          <w:rFonts w:ascii="ＭＳ 明朝" w:eastAsia="ＭＳ 明朝" w:hAnsi="ＭＳ 明朝" w:hint="eastAsia"/>
          <w:sz w:val="22"/>
          <w:szCs w:val="24"/>
        </w:rPr>
        <w:t xml:space="preserve">　</w:t>
      </w:r>
      <w:r w:rsidRPr="009500A3">
        <w:rPr>
          <w:rFonts w:ascii="ＭＳ 明朝" w:eastAsia="ＭＳ 明朝" w:hAnsi="ＭＳ 明朝" w:hint="eastAsia"/>
          <w:sz w:val="22"/>
          <w:szCs w:val="24"/>
        </w:rPr>
        <w:t>：</w:t>
      </w:r>
      <w:r w:rsidR="00316D8D">
        <w:rPr>
          <w:rFonts w:ascii="ＭＳ 明朝" w:eastAsia="ＭＳ 明朝" w:hAnsi="ＭＳ 明朝" w:hint="eastAsia"/>
          <w:sz w:val="22"/>
          <w:szCs w:val="24"/>
        </w:rPr>
        <w:t>自分と周りの人</w:t>
      </w:r>
      <w:r w:rsidR="009E065D">
        <w:rPr>
          <w:rFonts w:ascii="ＭＳ 明朝" w:eastAsia="ＭＳ 明朝" w:hAnsi="ＭＳ 明朝" w:hint="eastAsia"/>
          <w:sz w:val="22"/>
          <w:szCs w:val="24"/>
        </w:rPr>
        <w:t>はそれぞれ違うことに気付き、</w:t>
      </w:r>
      <w:r w:rsidR="00316D8D">
        <w:rPr>
          <w:rFonts w:ascii="ＭＳ 明朝" w:eastAsia="ＭＳ 明朝" w:hAnsi="ＭＳ 明朝" w:hint="eastAsia"/>
          <w:sz w:val="22"/>
          <w:szCs w:val="24"/>
        </w:rPr>
        <w:t>自分</w:t>
      </w:r>
      <w:r w:rsidR="009E065D">
        <w:rPr>
          <w:rFonts w:ascii="ＭＳ 明朝" w:eastAsia="ＭＳ 明朝" w:hAnsi="ＭＳ 明朝" w:hint="eastAsia"/>
          <w:sz w:val="22"/>
          <w:szCs w:val="24"/>
        </w:rPr>
        <w:t>にある強みやよ</w:t>
      </w:r>
      <w:r w:rsidR="00316D8D">
        <w:rPr>
          <w:rFonts w:ascii="ＭＳ 明朝" w:eastAsia="ＭＳ 明朝" w:hAnsi="ＭＳ 明朝" w:hint="eastAsia"/>
          <w:sz w:val="22"/>
          <w:szCs w:val="24"/>
        </w:rPr>
        <w:t>さ</w:t>
      </w:r>
      <w:r w:rsidR="009E065D">
        <w:rPr>
          <w:rFonts w:ascii="ＭＳ 明朝" w:eastAsia="ＭＳ 明朝" w:hAnsi="ＭＳ 明朝" w:hint="eastAsia"/>
          <w:sz w:val="22"/>
          <w:szCs w:val="24"/>
        </w:rPr>
        <w:t>を</w:t>
      </w:r>
      <w:r w:rsidR="00316D8D">
        <w:rPr>
          <w:rFonts w:ascii="ＭＳ 明朝" w:eastAsia="ＭＳ 明朝" w:hAnsi="ＭＳ 明朝" w:hint="eastAsia"/>
          <w:sz w:val="22"/>
          <w:szCs w:val="24"/>
        </w:rPr>
        <w:t>自覚することが</w:t>
      </w:r>
    </w:p>
    <w:p w14:paraId="34E8BF18" w14:textId="36850A19" w:rsidR="009500A3" w:rsidRDefault="00316D8D" w:rsidP="009E065D">
      <w:pPr>
        <w:spacing w:line="280" w:lineRule="exact"/>
        <w:ind w:firstLineChars="500" w:firstLine="1100"/>
        <w:rPr>
          <w:rFonts w:ascii="ＭＳ 明朝" w:eastAsia="ＭＳ 明朝" w:hAnsi="ＭＳ 明朝"/>
          <w:sz w:val="22"/>
          <w:szCs w:val="24"/>
        </w:rPr>
      </w:pPr>
      <w:r>
        <w:rPr>
          <w:rFonts w:ascii="ＭＳ 明朝" w:eastAsia="ＭＳ 明朝" w:hAnsi="ＭＳ 明朝" w:hint="eastAsia"/>
          <w:sz w:val="22"/>
          <w:szCs w:val="24"/>
        </w:rPr>
        <w:t>できる。</w:t>
      </w:r>
    </w:p>
    <w:p w14:paraId="12AB4632" w14:textId="6830FB98" w:rsidR="009500A3" w:rsidRDefault="009500A3" w:rsidP="009500A3">
      <w:pPr>
        <w:spacing w:line="280" w:lineRule="exact"/>
        <w:ind w:left="1100" w:hangingChars="500" w:hanging="1100"/>
      </w:pPr>
      <w:r>
        <w:rPr>
          <w:rFonts w:ascii="ＭＳ 明朝" w:eastAsia="ＭＳ 明朝" w:hAnsi="ＭＳ 明朝" w:hint="eastAsia"/>
          <w:sz w:val="22"/>
          <w:szCs w:val="24"/>
        </w:rPr>
        <w:t>留意点　：</w:t>
      </w:r>
      <w:r w:rsidR="000964A5" w:rsidRPr="009500A3">
        <w:rPr>
          <w:rFonts w:ascii="ＭＳ 明朝" w:eastAsia="ＭＳ 明朝" w:hAnsi="ＭＳ 明朝" w:hint="eastAsia"/>
          <w:sz w:val="22"/>
          <w:szCs w:val="24"/>
        </w:rPr>
        <w:t>直近で児童生徒の死亡事案が発生した学校においては、児童生徒を</w:t>
      </w:r>
      <w:r w:rsidR="00D3479F">
        <w:rPr>
          <w:rFonts w:ascii="ＭＳ 明朝" w:eastAsia="ＭＳ 明朝" w:hAnsi="ＭＳ 明朝" w:hint="eastAsia"/>
          <w:sz w:val="22"/>
          <w:szCs w:val="24"/>
        </w:rPr>
        <w:t>強い</w:t>
      </w:r>
      <w:r w:rsidR="000964A5" w:rsidRPr="009500A3">
        <w:rPr>
          <w:rFonts w:ascii="ＭＳ 明朝" w:eastAsia="ＭＳ 明朝" w:hAnsi="ＭＳ 明朝" w:hint="eastAsia"/>
          <w:sz w:val="22"/>
          <w:szCs w:val="24"/>
        </w:rPr>
        <w:t>刺激</w:t>
      </w:r>
      <w:r w:rsidR="00D3479F">
        <w:rPr>
          <w:rFonts w:ascii="ＭＳ 明朝" w:eastAsia="ＭＳ 明朝" w:hAnsi="ＭＳ 明朝" w:hint="eastAsia"/>
          <w:sz w:val="22"/>
          <w:szCs w:val="24"/>
        </w:rPr>
        <w:t>を与えたり、</w:t>
      </w:r>
      <w:r w:rsidR="000964A5" w:rsidRPr="009500A3">
        <w:rPr>
          <w:rFonts w:ascii="ＭＳ 明朝" w:eastAsia="ＭＳ 明朝" w:hAnsi="ＭＳ 明朝" w:hint="eastAsia"/>
          <w:sz w:val="22"/>
          <w:szCs w:val="24"/>
        </w:rPr>
        <w:t>「死」を連想したりするような内容の</w:t>
      </w:r>
      <w:r>
        <w:rPr>
          <w:rFonts w:ascii="ＭＳ 明朝" w:eastAsia="ＭＳ 明朝" w:hAnsi="ＭＳ 明朝" w:hint="eastAsia"/>
          <w:sz w:val="22"/>
          <w:szCs w:val="24"/>
        </w:rPr>
        <w:t>ＳＯＳの出し方に関する</w:t>
      </w:r>
      <w:r w:rsidR="000964A5" w:rsidRPr="009500A3">
        <w:rPr>
          <w:rFonts w:ascii="ＭＳ 明朝" w:eastAsia="ＭＳ 明朝" w:hAnsi="ＭＳ 明朝" w:hint="eastAsia"/>
          <w:sz w:val="22"/>
          <w:szCs w:val="24"/>
        </w:rPr>
        <w:t>教育は避けることが望ましい。</w:t>
      </w:r>
      <w:r w:rsidR="00D3479F">
        <w:rPr>
          <w:rFonts w:ascii="ＭＳ 明朝" w:eastAsia="ＭＳ 明朝" w:hAnsi="ＭＳ 明朝" w:hint="eastAsia"/>
          <w:sz w:val="22"/>
          <w:szCs w:val="24"/>
        </w:rPr>
        <w:t>そのため、</w:t>
      </w:r>
      <w:r w:rsidR="000964A5" w:rsidRPr="009500A3">
        <w:rPr>
          <w:rFonts w:ascii="ＭＳ 明朝" w:eastAsia="ＭＳ 明朝" w:hAnsi="ＭＳ 明朝" w:hint="eastAsia"/>
          <w:sz w:val="22"/>
          <w:szCs w:val="24"/>
        </w:rPr>
        <w:t>「命を</w:t>
      </w:r>
      <w:r w:rsidR="00D3479F">
        <w:rPr>
          <w:rFonts w:ascii="ＭＳ 明朝" w:eastAsia="ＭＳ 明朝" w:hAnsi="ＭＳ 明朝" w:hint="eastAsia"/>
          <w:sz w:val="22"/>
          <w:szCs w:val="24"/>
        </w:rPr>
        <w:t>大切</w:t>
      </w:r>
      <w:r w:rsidR="000964A5" w:rsidRPr="009500A3">
        <w:rPr>
          <w:rFonts w:ascii="ＭＳ 明朝" w:eastAsia="ＭＳ 明朝" w:hAnsi="ＭＳ 明朝" w:hint="eastAsia"/>
          <w:sz w:val="22"/>
          <w:szCs w:val="24"/>
        </w:rPr>
        <w:t>に」</w:t>
      </w:r>
      <w:r w:rsidR="00AD50F8" w:rsidRPr="009500A3">
        <w:rPr>
          <w:rFonts w:ascii="ＭＳ 明朝" w:eastAsia="ＭＳ 明朝" w:hAnsi="ＭＳ 明朝" w:hint="eastAsia"/>
          <w:sz w:val="22"/>
          <w:szCs w:val="24"/>
        </w:rPr>
        <w:t>「自分を大事に」</w:t>
      </w:r>
      <w:r w:rsidR="000964A5" w:rsidRPr="009500A3">
        <w:rPr>
          <w:rFonts w:ascii="ＭＳ 明朝" w:eastAsia="ＭＳ 明朝" w:hAnsi="ＭＳ 明朝" w:hint="eastAsia"/>
          <w:sz w:val="22"/>
          <w:szCs w:val="24"/>
        </w:rPr>
        <w:t>「何かあったら相談を」といった内容は避け、</w:t>
      </w:r>
      <w:r w:rsidR="00D3479F">
        <w:rPr>
          <w:rFonts w:ascii="ＭＳ 明朝" w:eastAsia="ＭＳ 明朝" w:hAnsi="ＭＳ 明朝" w:hint="eastAsia"/>
          <w:sz w:val="22"/>
          <w:szCs w:val="24"/>
        </w:rPr>
        <w:t>自尊感情や自己肯定感</w:t>
      </w:r>
      <w:r w:rsidR="00497909">
        <w:rPr>
          <w:rFonts w:ascii="ＭＳ 明朝" w:eastAsia="ＭＳ 明朝" w:hAnsi="ＭＳ 明朝" w:hint="eastAsia"/>
          <w:sz w:val="22"/>
          <w:szCs w:val="24"/>
        </w:rPr>
        <w:t>の高める活動を行う</w:t>
      </w:r>
      <w:r w:rsidR="000964A5" w:rsidRPr="009500A3">
        <w:rPr>
          <w:rFonts w:ascii="ＭＳ 明朝" w:eastAsia="ＭＳ 明朝" w:hAnsi="ＭＳ 明朝" w:hint="eastAsia"/>
          <w:sz w:val="22"/>
          <w:szCs w:val="24"/>
        </w:rPr>
        <w:t>。</w:t>
      </w:r>
    </w:p>
    <w:tbl>
      <w:tblPr>
        <w:tblStyle w:val="a3"/>
        <w:tblW w:w="0" w:type="auto"/>
        <w:tblLook w:val="04A0" w:firstRow="1" w:lastRow="0" w:firstColumn="1" w:lastColumn="0" w:noHBand="0" w:noVBand="1"/>
      </w:tblPr>
      <w:tblGrid>
        <w:gridCol w:w="436"/>
        <w:gridCol w:w="6105"/>
        <w:gridCol w:w="3201"/>
      </w:tblGrid>
      <w:tr w:rsidR="008521A1" w14:paraId="42FD683F" w14:textId="77777777" w:rsidTr="00316D8D">
        <w:trPr>
          <w:trHeight w:val="430"/>
        </w:trPr>
        <w:tc>
          <w:tcPr>
            <w:tcW w:w="279" w:type="dxa"/>
          </w:tcPr>
          <w:p w14:paraId="49BC8407" w14:textId="77777777" w:rsidR="0069236A" w:rsidRPr="009500A3" w:rsidRDefault="0069236A" w:rsidP="009500A3">
            <w:pPr>
              <w:spacing w:line="280" w:lineRule="exact"/>
              <w:rPr>
                <w:rFonts w:ascii="ＭＳ 明朝" w:eastAsia="ＭＳ 明朝" w:hAnsi="ＭＳ 明朝"/>
              </w:rPr>
            </w:pPr>
          </w:p>
        </w:tc>
        <w:tc>
          <w:tcPr>
            <w:tcW w:w="6211" w:type="dxa"/>
            <w:shd w:val="clear" w:color="auto" w:fill="D9D9D9" w:themeFill="background1" w:themeFillShade="D9"/>
            <w:vAlign w:val="center"/>
          </w:tcPr>
          <w:p w14:paraId="6021E7CB" w14:textId="3333BECB" w:rsidR="0069236A" w:rsidRPr="009500A3" w:rsidRDefault="0069236A" w:rsidP="00316D8D">
            <w:pPr>
              <w:spacing w:line="280" w:lineRule="exact"/>
              <w:jc w:val="center"/>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活動・内容</w:t>
            </w:r>
          </w:p>
        </w:tc>
        <w:tc>
          <w:tcPr>
            <w:tcW w:w="3246" w:type="dxa"/>
            <w:shd w:val="clear" w:color="auto" w:fill="D9D9D9" w:themeFill="background1" w:themeFillShade="D9"/>
            <w:vAlign w:val="center"/>
          </w:tcPr>
          <w:p w14:paraId="0FC63C21" w14:textId="5B595399" w:rsidR="0069236A" w:rsidRPr="009500A3" w:rsidRDefault="0069236A" w:rsidP="00316D8D">
            <w:pPr>
              <w:spacing w:line="280" w:lineRule="exact"/>
              <w:jc w:val="center"/>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留意点</w:t>
            </w:r>
            <w:r w:rsidR="00316D8D">
              <w:rPr>
                <w:rFonts w:ascii="ＭＳ ゴシック" w:eastAsia="ＭＳ ゴシック" w:hAnsi="ＭＳ ゴシック" w:hint="eastAsia"/>
                <w:sz w:val="22"/>
                <w:szCs w:val="24"/>
              </w:rPr>
              <w:t>・スライド番号</w:t>
            </w:r>
          </w:p>
        </w:tc>
      </w:tr>
      <w:tr w:rsidR="008521A1" w14:paraId="2CFD5777" w14:textId="77777777" w:rsidTr="00316D8D">
        <w:tc>
          <w:tcPr>
            <w:tcW w:w="279" w:type="dxa"/>
            <w:shd w:val="clear" w:color="auto" w:fill="D9D9D9" w:themeFill="background1" w:themeFillShade="D9"/>
          </w:tcPr>
          <w:p w14:paraId="1C594CAE" w14:textId="77777777" w:rsidR="009500A3" w:rsidRPr="009500A3" w:rsidRDefault="0069236A" w:rsidP="008521A1">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導</w:t>
            </w:r>
          </w:p>
          <w:p w14:paraId="20046724" w14:textId="77777777" w:rsidR="009500A3" w:rsidRPr="009500A3" w:rsidRDefault="0069236A" w:rsidP="008521A1">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入</w:t>
            </w:r>
          </w:p>
          <w:p w14:paraId="1351781A" w14:textId="115ADF9F" w:rsidR="009500A3" w:rsidRPr="009500A3" w:rsidRDefault="00B26B27" w:rsidP="008521A1">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５</w:t>
            </w:r>
          </w:p>
          <w:p w14:paraId="0E9523D0" w14:textId="377942AE" w:rsidR="0069236A" w:rsidRPr="009500A3" w:rsidRDefault="0069236A" w:rsidP="008521A1">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分</w:t>
            </w:r>
          </w:p>
        </w:tc>
        <w:tc>
          <w:tcPr>
            <w:tcW w:w="6211" w:type="dxa"/>
          </w:tcPr>
          <w:p w14:paraId="759C51B3" w14:textId="29C4592F" w:rsidR="00AF4D0C" w:rsidRPr="008521A1" w:rsidRDefault="00316D8D" w:rsidP="009500A3">
            <w:pPr>
              <w:spacing w:line="280" w:lineRule="exact"/>
              <w:rPr>
                <w:rFonts w:ascii="ＭＳ ゴシック" w:eastAsia="ＭＳ ゴシック" w:hAnsi="ＭＳ ゴシック"/>
                <w:sz w:val="22"/>
                <w:szCs w:val="24"/>
              </w:rPr>
            </w:pPr>
            <w:r w:rsidRPr="008521A1">
              <w:rPr>
                <w:rFonts w:ascii="ＭＳ ゴシック" w:eastAsia="ＭＳ ゴシック" w:hAnsi="ＭＳ ゴシック" w:hint="eastAsia"/>
                <w:sz w:val="22"/>
                <w:szCs w:val="24"/>
              </w:rPr>
              <w:t xml:space="preserve">１　</w:t>
            </w:r>
            <w:r w:rsidR="00827ABD" w:rsidRPr="008521A1">
              <w:rPr>
                <w:rFonts w:ascii="ＭＳ ゴシック" w:eastAsia="ＭＳ ゴシック" w:hAnsi="ＭＳ ゴシック" w:hint="eastAsia"/>
                <w:sz w:val="22"/>
                <w:szCs w:val="24"/>
              </w:rPr>
              <w:t>本時の</w:t>
            </w:r>
            <w:r w:rsidRPr="008521A1">
              <w:rPr>
                <w:rFonts w:ascii="ＭＳ ゴシック" w:eastAsia="ＭＳ ゴシック" w:hAnsi="ＭＳ ゴシック" w:hint="eastAsia"/>
                <w:sz w:val="22"/>
                <w:szCs w:val="24"/>
              </w:rPr>
              <w:t>ねらいを確かめる。</w:t>
            </w:r>
          </w:p>
          <w:p w14:paraId="76EF05CB" w14:textId="4A4EC0F2" w:rsidR="009E065D" w:rsidRPr="008521A1" w:rsidRDefault="009E065D" w:rsidP="003405BA">
            <w:pPr>
              <w:spacing w:line="280" w:lineRule="exact"/>
              <w:ind w:left="440" w:hangingChars="200" w:hanging="440"/>
              <w:rPr>
                <w:rFonts w:ascii="ＭＳ 明朝" w:eastAsia="ＭＳ 明朝" w:hAnsi="ＭＳ 明朝"/>
                <w:sz w:val="22"/>
                <w:szCs w:val="24"/>
              </w:rPr>
            </w:pPr>
            <w:r w:rsidRPr="008521A1">
              <w:rPr>
                <w:rFonts w:ascii="ＭＳ 明朝" w:eastAsia="ＭＳ 明朝" w:hAnsi="ＭＳ 明朝" w:hint="eastAsia"/>
                <w:sz w:val="22"/>
                <w:szCs w:val="24"/>
              </w:rPr>
              <w:t xml:space="preserve">　〇</w:t>
            </w:r>
            <w:r w:rsidR="003405BA" w:rsidRPr="008521A1">
              <w:rPr>
                <w:rFonts w:ascii="ＭＳ 明朝" w:eastAsia="ＭＳ 明朝" w:hAnsi="ＭＳ 明朝" w:hint="eastAsia"/>
                <w:sz w:val="22"/>
                <w:szCs w:val="24"/>
              </w:rPr>
              <w:t>〔スライド</w:t>
            </w:r>
            <w:r w:rsidR="007C12B5">
              <w:rPr>
                <w:rFonts w:ascii="ＭＳ 明朝" w:eastAsia="ＭＳ 明朝" w:hAnsi="ＭＳ 明朝" w:hint="eastAsia"/>
                <w:sz w:val="22"/>
                <w:szCs w:val="24"/>
              </w:rPr>
              <w:t>２</w:t>
            </w:r>
            <w:r w:rsidR="003405BA" w:rsidRPr="008521A1">
              <w:rPr>
                <w:rFonts w:ascii="ＭＳ 明朝" w:eastAsia="ＭＳ 明朝" w:hAnsi="ＭＳ 明朝" w:hint="eastAsia"/>
                <w:sz w:val="22"/>
                <w:szCs w:val="24"/>
              </w:rPr>
              <w:t>〕に取り組み、一人ひとりの好みやできることは違うこと、そこに正解はないことを理解する。</w:t>
            </w:r>
          </w:p>
          <w:p w14:paraId="745853D0" w14:textId="5E19B93F" w:rsidR="003405BA" w:rsidRPr="008521A1" w:rsidRDefault="003405BA" w:rsidP="003405BA">
            <w:pPr>
              <w:spacing w:line="280" w:lineRule="exact"/>
              <w:ind w:left="440" w:hangingChars="200" w:hanging="440"/>
              <w:rPr>
                <w:rFonts w:ascii="ＭＳ 明朝" w:eastAsia="ＭＳ 明朝" w:hAnsi="ＭＳ 明朝"/>
                <w:sz w:val="22"/>
                <w:szCs w:val="24"/>
              </w:rPr>
            </w:pPr>
            <w:r w:rsidRPr="008521A1">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0B414EBE" wp14:editId="2CC94B2E">
                      <wp:simplePos x="0" y="0"/>
                      <wp:positionH relativeFrom="column">
                        <wp:posOffset>-31032</wp:posOffset>
                      </wp:positionH>
                      <wp:positionV relativeFrom="paragraph">
                        <wp:posOffset>25860</wp:posOffset>
                      </wp:positionV>
                      <wp:extent cx="3784453" cy="248420"/>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3784453" cy="248420"/>
                              </a:xfrm>
                              <a:prstGeom prst="rect">
                                <a:avLst/>
                              </a:prstGeom>
                              <a:solidFill>
                                <a:sysClr val="window" lastClr="FFFFFF"/>
                              </a:solidFill>
                              <a:ln w="6350">
                                <a:solidFill>
                                  <a:prstClr val="black"/>
                                </a:solidFill>
                              </a:ln>
                            </wps:spPr>
                            <wps:txbx>
                              <w:txbxContent>
                                <w:p w14:paraId="536CD417" w14:textId="21F93267" w:rsidR="009E065D" w:rsidRPr="00E1131B" w:rsidRDefault="009E065D" w:rsidP="009E065D">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自分と周りの人の違いを知ろう</w:t>
                                  </w:r>
                                  <w:r w:rsidRPr="00E1131B">
                                    <w:rPr>
                                      <w:rFonts w:ascii="ＭＳ ゴシック" w:eastAsia="ＭＳ ゴシック" w:hAnsi="ＭＳ ゴシック" w:hint="eastAsia"/>
                                      <w:sz w:val="22"/>
                                      <w:szCs w:val="24"/>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shapetype w14:anchorId="0B414EBE" id="_x0000_t202" coordsize="21600,21600" o:spt="202" path="m,l,21600r21600,l21600,xe">
                      <v:stroke joinstyle="miter"/>
                      <v:path gradientshapeok="t" o:connecttype="rect"/>
                    </v:shapetype>
                    <v:shape id="テキスト ボックス 1" o:spid="_x0000_s1026" type="#_x0000_t202" style="position:absolute;left:0;text-align:left;margin-left:-2.45pt;margin-top:2.05pt;width:298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" fillcolor="window" strokeweight=".5pt">
                      <v:textbox inset="2mm,0,2mm,0">
                        <w:txbxContent>
                          <w:p w14:paraId="536CD417" w14:textId="21F93267" w:rsidR="009E065D" w:rsidRPr="00E1131B" w:rsidRDefault="009E065D" w:rsidP="009E065D">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自分と周りの人の違いを知ろう</w:t>
                            </w:r>
                            <w:r w:rsidRPr="00E1131B">
                              <w:rPr>
                                <w:rFonts w:ascii="ＭＳ ゴシック" w:eastAsia="ＭＳ ゴシック" w:hAnsi="ＭＳ ゴシック" w:hint="eastAsia"/>
                                <w:sz w:val="22"/>
                                <w:szCs w:val="24"/>
                              </w:rPr>
                              <w:t>。</w:t>
                            </w:r>
                          </w:p>
                        </w:txbxContent>
                      </v:textbox>
                    </v:shape>
                  </w:pict>
                </mc:Fallback>
              </mc:AlternateContent>
            </w:r>
          </w:p>
          <w:p w14:paraId="02C52BB6" w14:textId="3CBDA60D" w:rsidR="003405BA" w:rsidRPr="008521A1" w:rsidRDefault="003405BA" w:rsidP="003405BA">
            <w:pPr>
              <w:spacing w:line="280" w:lineRule="exact"/>
              <w:ind w:left="440" w:hangingChars="200" w:hanging="440"/>
              <w:rPr>
                <w:rFonts w:ascii="ＭＳ 明朝" w:eastAsia="ＭＳ 明朝" w:hAnsi="ＭＳ 明朝"/>
                <w:sz w:val="22"/>
                <w:szCs w:val="24"/>
              </w:rPr>
            </w:pPr>
          </w:p>
          <w:p w14:paraId="0A8B9DC2" w14:textId="28732FDF" w:rsidR="008521A1" w:rsidRPr="008521A1" w:rsidRDefault="003405BA" w:rsidP="00B3414F">
            <w:pPr>
              <w:spacing w:line="280" w:lineRule="exact"/>
              <w:ind w:left="440" w:hangingChars="200" w:hanging="440"/>
              <w:rPr>
                <w:rFonts w:ascii="ＭＳ 明朝" w:eastAsia="ＭＳ 明朝" w:hAnsi="ＭＳ 明朝"/>
                <w:sz w:val="22"/>
                <w:szCs w:val="24"/>
              </w:rPr>
            </w:pPr>
            <w:r w:rsidRPr="008521A1">
              <w:rPr>
                <w:rFonts w:ascii="ＭＳ 明朝" w:eastAsia="ＭＳ 明朝" w:hAnsi="ＭＳ 明朝" w:hint="eastAsia"/>
                <w:sz w:val="22"/>
                <w:szCs w:val="24"/>
              </w:rPr>
              <w:t xml:space="preserve">　〇〔スライド</w:t>
            </w:r>
            <w:r w:rsidR="007C12B5">
              <w:rPr>
                <w:rFonts w:ascii="ＭＳ 明朝" w:eastAsia="ＭＳ 明朝" w:hAnsi="ＭＳ 明朝" w:hint="eastAsia"/>
                <w:sz w:val="22"/>
                <w:szCs w:val="24"/>
              </w:rPr>
              <w:t>３</w:t>
            </w:r>
            <w:r w:rsidRPr="008521A1">
              <w:rPr>
                <w:rFonts w:ascii="ＭＳ 明朝" w:eastAsia="ＭＳ 明朝" w:hAnsi="ＭＳ 明朝" w:hint="eastAsia"/>
                <w:sz w:val="22"/>
                <w:szCs w:val="24"/>
              </w:rPr>
              <w:t>～</w:t>
            </w:r>
            <w:r w:rsidR="007C12B5">
              <w:rPr>
                <w:rFonts w:ascii="ＭＳ 明朝" w:eastAsia="ＭＳ 明朝" w:hAnsi="ＭＳ 明朝" w:hint="eastAsia"/>
                <w:sz w:val="22"/>
                <w:szCs w:val="24"/>
              </w:rPr>
              <w:t>５</w:t>
            </w:r>
            <w:r w:rsidRPr="008521A1">
              <w:rPr>
                <w:rFonts w:ascii="ＭＳ 明朝" w:eastAsia="ＭＳ 明朝" w:hAnsi="ＭＳ 明朝" w:hint="eastAsia"/>
                <w:sz w:val="22"/>
                <w:szCs w:val="24"/>
              </w:rPr>
              <w:t xml:space="preserve">〕から、周りの人との違いが自分の悩みになることを理解する。　　</w:t>
            </w:r>
          </w:p>
        </w:tc>
        <w:tc>
          <w:tcPr>
            <w:tcW w:w="3246" w:type="dxa"/>
          </w:tcPr>
          <w:p w14:paraId="327F035D" w14:textId="77777777" w:rsidR="0069236A" w:rsidRPr="008521A1" w:rsidRDefault="0069236A" w:rsidP="009500A3">
            <w:pPr>
              <w:spacing w:line="280" w:lineRule="exact"/>
              <w:rPr>
                <w:rFonts w:ascii="ＭＳ 明朝" w:eastAsia="ＭＳ 明朝" w:hAnsi="ＭＳ 明朝"/>
                <w:sz w:val="22"/>
                <w:szCs w:val="24"/>
              </w:rPr>
            </w:pPr>
          </w:p>
          <w:p w14:paraId="751CC68C" w14:textId="2981079C" w:rsidR="003405BA" w:rsidRPr="008521A1" w:rsidRDefault="003405BA" w:rsidP="009500A3">
            <w:pPr>
              <w:spacing w:line="280" w:lineRule="exact"/>
              <w:rPr>
                <w:rFonts w:ascii="ＭＳ 明朝" w:eastAsia="ＭＳ 明朝" w:hAnsi="ＭＳ 明朝"/>
                <w:sz w:val="22"/>
                <w:szCs w:val="24"/>
              </w:rPr>
            </w:pPr>
            <w:r w:rsidRPr="008521A1">
              <w:rPr>
                <w:rFonts w:ascii="ＭＳ 明朝" w:eastAsia="ＭＳ 明朝" w:hAnsi="ＭＳ 明朝" w:hint="eastAsia"/>
                <w:sz w:val="22"/>
                <w:szCs w:val="24"/>
              </w:rPr>
              <w:t>・〔スライド</w:t>
            </w:r>
            <w:r w:rsidR="007C12B5">
              <w:rPr>
                <w:rFonts w:ascii="ＭＳ 明朝" w:eastAsia="ＭＳ 明朝" w:hAnsi="ＭＳ 明朝" w:hint="eastAsia"/>
                <w:sz w:val="22"/>
                <w:szCs w:val="24"/>
              </w:rPr>
              <w:t>２</w:t>
            </w:r>
            <w:r w:rsidRPr="008521A1">
              <w:rPr>
                <w:rFonts w:ascii="ＭＳ 明朝" w:eastAsia="ＭＳ 明朝" w:hAnsi="ＭＳ 明朝" w:hint="eastAsia"/>
                <w:sz w:val="22"/>
                <w:szCs w:val="24"/>
              </w:rPr>
              <w:t>〕</w:t>
            </w:r>
          </w:p>
          <w:p w14:paraId="5827203F" w14:textId="096610A8" w:rsidR="003405BA" w:rsidRPr="008521A1" w:rsidRDefault="003405BA" w:rsidP="003405BA">
            <w:pPr>
              <w:spacing w:line="280" w:lineRule="exact"/>
              <w:rPr>
                <w:rFonts w:ascii="ＭＳ 明朝" w:eastAsia="ＭＳ 明朝" w:hAnsi="ＭＳ 明朝"/>
                <w:sz w:val="22"/>
                <w:szCs w:val="24"/>
              </w:rPr>
            </w:pPr>
          </w:p>
          <w:p w14:paraId="2B99B993" w14:textId="43710D40" w:rsidR="004C49C0" w:rsidRPr="008521A1" w:rsidRDefault="004C49C0" w:rsidP="003405BA">
            <w:pPr>
              <w:spacing w:line="280" w:lineRule="exact"/>
              <w:rPr>
                <w:rFonts w:ascii="ＭＳ 明朝" w:eastAsia="ＭＳ 明朝" w:hAnsi="ＭＳ 明朝"/>
                <w:sz w:val="22"/>
                <w:szCs w:val="24"/>
              </w:rPr>
            </w:pPr>
          </w:p>
          <w:p w14:paraId="631629B6" w14:textId="644B26AC" w:rsidR="004C49C0" w:rsidRPr="008521A1" w:rsidRDefault="004C49C0" w:rsidP="003405BA">
            <w:pPr>
              <w:spacing w:line="280" w:lineRule="exact"/>
              <w:rPr>
                <w:rFonts w:ascii="ＭＳ 明朝" w:eastAsia="ＭＳ 明朝" w:hAnsi="ＭＳ 明朝"/>
                <w:sz w:val="22"/>
                <w:szCs w:val="24"/>
              </w:rPr>
            </w:pPr>
          </w:p>
          <w:p w14:paraId="3217827B" w14:textId="2FE03381" w:rsidR="004C49C0" w:rsidRPr="008521A1" w:rsidRDefault="004C49C0" w:rsidP="003405BA">
            <w:pPr>
              <w:spacing w:line="280" w:lineRule="exact"/>
              <w:rPr>
                <w:rFonts w:ascii="ＭＳ 明朝" w:eastAsia="ＭＳ 明朝" w:hAnsi="ＭＳ 明朝"/>
                <w:sz w:val="22"/>
                <w:szCs w:val="24"/>
              </w:rPr>
            </w:pPr>
            <w:r w:rsidRPr="008521A1">
              <w:rPr>
                <w:rFonts w:ascii="ＭＳ 明朝" w:eastAsia="ＭＳ 明朝" w:hAnsi="ＭＳ 明朝" w:hint="eastAsia"/>
                <w:sz w:val="22"/>
                <w:szCs w:val="24"/>
              </w:rPr>
              <w:t>・〔スライド</w:t>
            </w:r>
            <w:r w:rsidR="007C12B5">
              <w:rPr>
                <w:rFonts w:ascii="ＭＳ 明朝" w:eastAsia="ＭＳ 明朝" w:hAnsi="ＭＳ 明朝" w:hint="eastAsia"/>
                <w:sz w:val="22"/>
                <w:szCs w:val="24"/>
              </w:rPr>
              <w:t>３</w:t>
            </w:r>
            <w:r w:rsidRPr="008521A1">
              <w:rPr>
                <w:rFonts w:ascii="ＭＳ 明朝" w:eastAsia="ＭＳ 明朝" w:hAnsi="ＭＳ 明朝" w:hint="eastAsia"/>
                <w:sz w:val="22"/>
                <w:szCs w:val="24"/>
              </w:rPr>
              <w:t>～</w:t>
            </w:r>
            <w:r w:rsidR="007C12B5">
              <w:rPr>
                <w:rFonts w:ascii="ＭＳ 明朝" w:eastAsia="ＭＳ 明朝" w:hAnsi="ＭＳ 明朝" w:hint="eastAsia"/>
                <w:sz w:val="22"/>
                <w:szCs w:val="24"/>
              </w:rPr>
              <w:t>５</w:t>
            </w:r>
            <w:r w:rsidRPr="008521A1">
              <w:rPr>
                <w:rFonts w:ascii="ＭＳ 明朝" w:eastAsia="ＭＳ 明朝" w:hAnsi="ＭＳ 明朝" w:hint="eastAsia"/>
                <w:sz w:val="22"/>
                <w:szCs w:val="24"/>
              </w:rPr>
              <w:t>〕</w:t>
            </w:r>
          </w:p>
          <w:p w14:paraId="292FE1FC" w14:textId="3A2E37E6" w:rsidR="003405BA" w:rsidRPr="008521A1" w:rsidRDefault="003405BA" w:rsidP="003405BA">
            <w:pPr>
              <w:spacing w:line="280" w:lineRule="exact"/>
              <w:rPr>
                <w:rFonts w:ascii="ＭＳ 明朝" w:eastAsia="ＭＳ 明朝" w:hAnsi="ＭＳ 明朝"/>
                <w:sz w:val="22"/>
                <w:szCs w:val="24"/>
              </w:rPr>
            </w:pPr>
            <w:r w:rsidRPr="008521A1">
              <w:rPr>
                <w:rFonts w:ascii="ＭＳ 明朝" w:eastAsia="ＭＳ 明朝" w:hAnsi="ＭＳ 明朝" w:hint="eastAsia"/>
                <w:sz w:val="22"/>
                <w:szCs w:val="24"/>
              </w:rPr>
              <w:t xml:space="preserve">　　</w:t>
            </w:r>
          </w:p>
        </w:tc>
      </w:tr>
      <w:tr w:rsidR="008521A1" w14:paraId="0DE81F22" w14:textId="77777777" w:rsidTr="00316D8D">
        <w:tc>
          <w:tcPr>
            <w:tcW w:w="279" w:type="dxa"/>
            <w:shd w:val="clear" w:color="auto" w:fill="D9D9D9" w:themeFill="background1" w:themeFillShade="D9"/>
          </w:tcPr>
          <w:p w14:paraId="5A4B3F30" w14:textId="77777777" w:rsidR="008521A1" w:rsidRDefault="008521A1" w:rsidP="008521A1">
            <w:pPr>
              <w:spacing w:line="280" w:lineRule="exact"/>
              <w:rPr>
                <w:rFonts w:ascii="ＭＳ ゴシック" w:eastAsia="ＭＳ ゴシック" w:hAnsi="ＭＳ ゴシック"/>
                <w:sz w:val="22"/>
                <w:szCs w:val="24"/>
              </w:rPr>
            </w:pPr>
          </w:p>
          <w:p w14:paraId="105E3A43" w14:textId="7B1B1D98" w:rsidR="009500A3" w:rsidRPr="009500A3" w:rsidRDefault="009D5784" w:rsidP="008521A1">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展</w:t>
            </w:r>
          </w:p>
          <w:p w14:paraId="035B95D3" w14:textId="77777777" w:rsidR="009500A3" w:rsidRPr="009500A3" w:rsidRDefault="009D5784" w:rsidP="008521A1">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開</w:t>
            </w:r>
          </w:p>
          <w:p w14:paraId="3C00D19D" w14:textId="6C319060" w:rsidR="009500A3" w:rsidRPr="009500A3" w:rsidRDefault="009500A3" w:rsidP="008521A1">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3</w:t>
            </w:r>
            <w:r w:rsidR="00B26B27">
              <w:rPr>
                <w:rFonts w:ascii="ＭＳ ゴシック" w:eastAsia="ＭＳ ゴシック" w:hAnsi="ＭＳ ゴシック" w:hint="eastAsia"/>
                <w:sz w:val="22"/>
                <w:szCs w:val="24"/>
              </w:rPr>
              <w:t>5</w:t>
            </w:r>
          </w:p>
          <w:p w14:paraId="0E113EAF" w14:textId="06763FB7" w:rsidR="0069236A" w:rsidRPr="009500A3" w:rsidRDefault="00FF4AD7" w:rsidP="008521A1">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分</w:t>
            </w:r>
          </w:p>
        </w:tc>
        <w:tc>
          <w:tcPr>
            <w:tcW w:w="6211" w:type="dxa"/>
          </w:tcPr>
          <w:p w14:paraId="22ED4336" w14:textId="1A31A094" w:rsidR="003405BA" w:rsidRPr="008521A1" w:rsidRDefault="003405BA" w:rsidP="008521A1">
            <w:pPr>
              <w:spacing w:line="280" w:lineRule="exact"/>
              <w:ind w:left="220" w:hangingChars="100" w:hanging="220"/>
              <w:rPr>
                <w:rFonts w:ascii="ＭＳ ゴシック" w:eastAsia="ＭＳ ゴシック" w:hAnsi="ＭＳ ゴシック"/>
                <w:sz w:val="22"/>
                <w:szCs w:val="24"/>
              </w:rPr>
            </w:pPr>
            <w:r w:rsidRPr="008521A1">
              <w:rPr>
                <w:rFonts w:ascii="ＭＳ ゴシック" w:eastAsia="ＭＳ ゴシック" w:hAnsi="ＭＳ ゴシック" w:hint="eastAsia"/>
                <w:sz w:val="22"/>
                <w:szCs w:val="24"/>
              </w:rPr>
              <w:t>２　自分も仲間も得意なこと不得意なことがそれぞれあること</w:t>
            </w:r>
            <w:r w:rsidR="004C49C0" w:rsidRPr="008521A1">
              <w:rPr>
                <w:rFonts w:ascii="ＭＳ ゴシック" w:eastAsia="ＭＳ ゴシック" w:hAnsi="ＭＳ ゴシック" w:hint="eastAsia"/>
                <w:sz w:val="22"/>
                <w:szCs w:val="24"/>
              </w:rPr>
              <w:t>を理解する。</w:t>
            </w:r>
          </w:p>
          <w:p w14:paraId="33F7950A" w14:textId="1F0BC22C" w:rsidR="004C49C0" w:rsidRPr="008521A1" w:rsidRDefault="004C49C0" w:rsidP="004C49C0">
            <w:pPr>
              <w:spacing w:line="280" w:lineRule="exact"/>
              <w:ind w:leftChars="100" w:left="430" w:hangingChars="100" w:hanging="220"/>
              <w:rPr>
                <w:rFonts w:ascii="ＭＳ 明朝" w:eastAsia="ＭＳ 明朝" w:hAnsi="ＭＳ 明朝"/>
                <w:sz w:val="22"/>
                <w:szCs w:val="24"/>
              </w:rPr>
            </w:pPr>
            <w:r w:rsidRPr="008521A1">
              <w:rPr>
                <w:rFonts w:ascii="ＭＳ 明朝" w:eastAsia="ＭＳ 明朝" w:hAnsi="ＭＳ 明朝" w:hint="eastAsia"/>
                <w:sz w:val="22"/>
                <w:szCs w:val="24"/>
              </w:rPr>
              <w:t>〇【ワーク①】</w:t>
            </w:r>
            <w:r w:rsidR="00F77A5C" w:rsidRPr="008521A1">
              <w:rPr>
                <w:rFonts w:ascii="ＭＳ 明朝" w:eastAsia="ＭＳ 明朝" w:hAnsi="ＭＳ 明朝" w:hint="eastAsia"/>
                <w:sz w:val="22"/>
                <w:szCs w:val="24"/>
              </w:rPr>
              <w:t>に取り組むことを通して、</w:t>
            </w:r>
            <w:r w:rsidRPr="008521A1">
              <w:rPr>
                <w:rFonts w:ascii="ＭＳ 明朝" w:eastAsia="ＭＳ 明朝" w:hAnsi="ＭＳ 明朝" w:hint="eastAsia"/>
                <w:sz w:val="22"/>
                <w:szCs w:val="24"/>
              </w:rPr>
              <w:t>自分の好きなことを可視化するとともに、みんなと違うこと、異なっていることが当たり前であることに気が付く。</w:t>
            </w:r>
          </w:p>
          <w:p w14:paraId="6F1D5309" w14:textId="69A785AA" w:rsidR="004C49C0" w:rsidRDefault="004C49C0" w:rsidP="009500A3">
            <w:pPr>
              <w:spacing w:line="280" w:lineRule="exact"/>
              <w:rPr>
                <w:rFonts w:ascii="ＭＳ 明朝" w:eastAsia="ＭＳ 明朝" w:hAnsi="ＭＳ 明朝"/>
                <w:sz w:val="22"/>
                <w:szCs w:val="24"/>
              </w:rPr>
            </w:pPr>
          </w:p>
          <w:p w14:paraId="5ABFA9B1" w14:textId="05DDCA77" w:rsidR="00B3414F" w:rsidRDefault="00B3414F" w:rsidP="009500A3">
            <w:pPr>
              <w:spacing w:line="280" w:lineRule="exact"/>
              <w:rPr>
                <w:rFonts w:ascii="ＭＳ 明朝" w:eastAsia="ＭＳ 明朝" w:hAnsi="ＭＳ 明朝"/>
                <w:sz w:val="22"/>
                <w:szCs w:val="24"/>
              </w:rPr>
            </w:pPr>
          </w:p>
          <w:p w14:paraId="28ACDE92" w14:textId="77777777" w:rsidR="00B3414F" w:rsidRPr="008521A1" w:rsidRDefault="00B3414F" w:rsidP="009500A3">
            <w:pPr>
              <w:spacing w:line="280" w:lineRule="exact"/>
              <w:rPr>
                <w:rFonts w:ascii="ＭＳ 明朝" w:eastAsia="ＭＳ 明朝" w:hAnsi="ＭＳ 明朝"/>
                <w:sz w:val="22"/>
                <w:szCs w:val="24"/>
              </w:rPr>
            </w:pPr>
          </w:p>
          <w:p w14:paraId="70B16321" w14:textId="41F35713" w:rsidR="001D0C58" w:rsidRPr="008521A1" w:rsidRDefault="004C49C0" w:rsidP="00F77A5C">
            <w:pPr>
              <w:spacing w:line="280" w:lineRule="exact"/>
              <w:ind w:leftChars="100" w:left="430" w:hangingChars="100" w:hanging="220"/>
              <w:rPr>
                <w:rFonts w:ascii="ＭＳ 明朝" w:eastAsia="ＭＳ 明朝" w:hAnsi="ＭＳ 明朝"/>
                <w:sz w:val="22"/>
                <w:szCs w:val="24"/>
              </w:rPr>
            </w:pPr>
            <w:r w:rsidRPr="008521A1">
              <w:rPr>
                <w:rFonts w:ascii="ＭＳ 明朝" w:eastAsia="ＭＳ 明朝" w:hAnsi="ＭＳ 明朝" w:hint="eastAsia"/>
                <w:sz w:val="22"/>
                <w:szCs w:val="24"/>
              </w:rPr>
              <w:t>〇＜資料＞を見ながら【ワーク②】に取り組</w:t>
            </w:r>
            <w:r w:rsidR="00F77A5C" w:rsidRPr="008521A1">
              <w:rPr>
                <w:rFonts w:ascii="ＭＳ 明朝" w:eastAsia="ＭＳ 明朝" w:hAnsi="ＭＳ 明朝" w:hint="eastAsia"/>
                <w:sz w:val="22"/>
                <w:szCs w:val="24"/>
              </w:rPr>
              <w:t>むことを通して</w:t>
            </w:r>
            <w:r w:rsidRPr="008521A1">
              <w:rPr>
                <w:rFonts w:ascii="ＭＳ 明朝" w:eastAsia="ＭＳ 明朝" w:hAnsi="ＭＳ 明朝" w:hint="eastAsia"/>
                <w:sz w:val="22"/>
                <w:szCs w:val="24"/>
              </w:rPr>
              <w:t>、</w:t>
            </w:r>
            <w:r w:rsidR="00F77A5C" w:rsidRPr="008521A1">
              <w:rPr>
                <w:rFonts w:ascii="ＭＳ 明朝" w:eastAsia="ＭＳ 明朝" w:hAnsi="ＭＳ 明朝" w:hint="eastAsia"/>
                <w:sz w:val="22"/>
                <w:szCs w:val="24"/>
              </w:rPr>
              <w:t>好みと強みは人によって異なること、自分の強みを生かすことが大切であることに気が付く。</w:t>
            </w:r>
          </w:p>
          <w:p w14:paraId="6EB746A4" w14:textId="081E01C9" w:rsidR="00F77A5C" w:rsidRPr="008521A1" w:rsidRDefault="00F77A5C" w:rsidP="00F77A5C">
            <w:pPr>
              <w:spacing w:line="280" w:lineRule="exact"/>
              <w:ind w:leftChars="100" w:left="430" w:hangingChars="100" w:hanging="220"/>
              <w:rPr>
                <w:rFonts w:ascii="ＭＳ 明朝" w:eastAsia="ＭＳ 明朝" w:hAnsi="ＭＳ 明朝"/>
                <w:sz w:val="22"/>
                <w:szCs w:val="24"/>
              </w:rPr>
            </w:pPr>
          </w:p>
          <w:p w14:paraId="02372768" w14:textId="64611D3D" w:rsidR="00F77A5C" w:rsidRPr="008521A1" w:rsidRDefault="00F77A5C" w:rsidP="00F77A5C">
            <w:pPr>
              <w:spacing w:line="280" w:lineRule="exact"/>
              <w:ind w:leftChars="100" w:left="430" w:hangingChars="100" w:hanging="220"/>
              <w:rPr>
                <w:rFonts w:ascii="ＭＳ 明朝" w:eastAsia="ＭＳ 明朝" w:hAnsi="ＭＳ 明朝"/>
                <w:sz w:val="22"/>
                <w:szCs w:val="24"/>
              </w:rPr>
            </w:pPr>
            <w:r w:rsidRPr="008521A1">
              <w:rPr>
                <w:rFonts w:ascii="ＭＳ 明朝" w:eastAsia="ＭＳ 明朝" w:hAnsi="ＭＳ 明朝" w:hint="eastAsia"/>
                <w:sz w:val="22"/>
                <w:szCs w:val="24"/>
              </w:rPr>
              <w:t>〇【ワーク③】に取り組むことを通して、不得意なこと</w:t>
            </w:r>
            <w:r w:rsidR="009A7580" w:rsidRPr="008521A1">
              <w:rPr>
                <w:rFonts w:ascii="ＭＳ 明朝" w:eastAsia="ＭＳ 明朝" w:hAnsi="ＭＳ 明朝" w:hint="eastAsia"/>
                <w:sz w:val="22"/>
                <w:szCs w:val="24"/>
              </w:rPr>
              <w:t>には</w:t>
            </w:r>
            <w:r w:rsidRPr="008521A1">
              <w:rPr>
                <w:rFonts w:ascii="ＭＳ 明朝" w:eastAsia="ＭＳ 明朝" w:hAnsi="ＭＳ 明朝" w:hint="eastAsia"/>
                <w:sz w:val="22"/>
                <w:szCs w:val="24"/>
              </w:rPr>
              <w:t>ダメなことと下手なこと</w:t>
            </w:r>
            <w:r w:rsidR="009A7580" w:rsidRPr="008521A1">
              <w:rPr>
                <w:rFonts w:ascii="ＭＳ 明朝" w:eastAsia="ＭＳ 明朝" w:hAnsi="ＭＳ 明朝" w:hint="eastAsia"/>
                <w:sz w:val="22"/>
                <w:szCs w:val="24"/>
              </w:rPr>
              <w:t>が</w:t>
            </w:r>
            <w:r w:rsidR="008521A1">
              <w:rPr>
                <w:rFonts w:ascii="ＭＳ 明朝" w:eastAsia="ＭＳ 明朝" w:hAnsi="ＭＳ 明朝" w:hint="eastAsia"/>
                <w:sz w:val="22"/>
                <w:szCs w:val="24"/>
              </w:rPr>
              <w:t>あり、</w:t>
            </w:r>
            <w:r w:rsidRPr="008521A1">
              <w:rPr>
                <w:rFonts w:ascii="ＭＳ 明朝" w:eastAsia="ＭＳ 明朝" w:hAnsi="ＭＳ 明朝" w:hint="eastAsia"/>
                <w:sz w:val="22"/>
                <w:szCs w:val="24"/>
              </w:rPr>
              <w:t>下手なことがダメでないことに気が付く。</w:t>
            </w:r>
          </w:p>
          <w:p w14:paraId="2A8B6382" w14:textId="77E00BDD" w:rsidR="009A7580" w:rsidRPr="008521A1" w:rsidRDefault="009A7580" w:rsidP="00F77A5C">
            <w:pPr>
              <w:spacing w:line="280" w:lineRule="exact"/>
              <w:ind w:leftChars="100" w:left="430" w:hangingChars="100" w:hanging="220"/>
              <w:rPr>
                <w:rFonts w:ascii="ＭＳ 明朝" w:eastAsia="ＭＳ 明朝" w:hAnsi="ＭＳ 明朝"/>
                <w:sz w:val="22"/>
                <w:szCs w:val="24"/>
              </w:rPr>
            </w:pPr>
          </w:p>
          <w:p w14:paraId="6E1F436A" w14:textId="4F97879A" w:rsidR="009A7580" w:rsidRPr="008521A1" w:rsidRDefault="009A7580" w:rsidP="009A723B">
            <w:pPr>
              <w:spacing w:line="280" w:lineRule="exact"/>
              <w:ind w:left="440" w:hangingChars="200" w:hanging="440"/>
              <w:rPr>
                <w:rFonts w:ascii="ＭＳ 明朝" w:eastAsia="ＭＳ 明朝" w:hAnsi="ＭＳ 明朝"/>
                <w:sz w:val="22"/>
                <w:szCs w:val="24"/>
              </w:rPr>
            </w:pPr>
            <w:r w:rsidRPr="008521A1">
              <w:rPr>
                <w:rFonts w:ascii="ＭＳ 明朝" w:eastAsia="ＭＳ 明朝" w:hAnsi="ＭＳ 明朝" w:hint="eastAsia"/>
                <w:sz w:val="22"/>
                <w:szCs w:val="24"/>
              </w:rPr>
              <w:t>（〇ダメなことと下手なことの違いについてグループで話し合う。）</w:t>
            </w:r>
          </w:p>
          <w:p w14:paraId="5C277401" w14:textId="6EB8E105" w:rsidR="004046E1" w:rsidRDefault="004046E1" w:rsidP="008521A1">
            <w:pPr>
              <w:spacing w:line="280" w:lineRule="exact"/>
              <w:rPr>
                <w:rFonts w:ascii="ＭＳ 明朝" w:eastAsia="ＭＳ 明朝" w:hAnsi="ＭＳ 明朝"/>
                <w:sz w:val="22"/>
                <w:szCs w:val="24"/>
              </w:rPr>
            </w:pPr>
          </w:p>
          <w:p w14:paraId="29B7674B" w14:textId="77777777" w:rsidR="00B3414F" w:rsidRDefault="00B3414F" w:rsidP="008521A1">
            <w:pPr>
              <w:spacing w:line="280" w:lineRule="exact"/>
              <w:rPr>
                <w:rFonts w:ascii="ＭＳ 明朝" w:eastAsia="ＭＳ 明朝" w:hAnsi="ＭＳ 明朝"/>
                <w:sz w:val="22"/>
                <w:szCs w:val="24"/>
              </w:rPr>
            </w:pPr>
          </w:p>
          <w:p w14:paraId="0331F5B6" w14:textId="77777777" w:rsidR="008521A1" w:rsidRDefault="008521A1" w:rsidP="008521A1">
            <w:pPr>
              <w:spacing w:line="280" w:lineRule="exact"/>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〇〔スライド１６・１７〕から「ダメ」と「下手」の違いについて理解する。</w:t>
            </w:r>
          </w:p>
          <w:p w14:paraId="27B109C5" w14:textId="77777777" w:rsidR="008521A1" w:rsidRDefault="008521A1" w:rsidP="008521A1">
            <w:pPr>
              <w:spacing w:line="280" w:lineRule="exact"/>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w:t>
            </w:r>
          </w:p>
          <w:p w14:paraId="53A2909B" w14:textId="77777777" w:rsidR="00552048" w:rsidRDefault="00552048" w:rsidP="008521A1">
            <w:pPr>
              <w:spacing w:line="280" w:lineRule="exact"/>
              <w:ind w:left="440" w:hangingChars="200" w:hanging="440"/>
              <w:rPr>
                <w:rFonts w:ascii="ＭＳ 明朝" w:eastAsia="ＭＳ 明朝" w:hAnsi="ＭＳ 明朝"/>
                <w:sz w:val="22"/>
                <w:szCs w:val="24"/>
              </w:rPr>
            </w:pPr>
          </w:p>
          <w:p w14:paraId="469E79DE" w14:textId="634943A4" w:rsidR="00552048" w:rsidRPr="008521A1" w:rsidRDefault="00552048" w:rsidP="008521A1">
            <w:pPr>
              <w:spacing w:line="280" w:lineRule="exact"/>
              <w:ind w:left="440" w:hangingChars="200" w:hanging="440"/>
              <w:rPr>
                <w:rFonts w:ascii="ＭＳ 明朝" w:eastAsia="ＭＳ 明朝" w:hAnsi="ＭＳ 明朝" w:hint="eastAsia"/>
                <w:sz w:val="22"/>
                <w:szCs w:val="24"/>
              </w:rPr>
            </w:pPr>
            <w:r>
              <w:rPr>
                <w:rFonts w:ascii="ＭＳ 明朝" w:eastAsia="ＭＳ 明朝" w:hAnsi="ＭＳ 明朝" w:hint="eastAsia"/>
                <w:sz w:val="22"/>
                <w:szCs w:val="24"/>
              </w:rPr>
              <w:t xml:space="preserve">　〇</w:t>
            </w:r>
            <w:r w:rsidR="00C820A4">
              <w:rPr>
                <w:rFonts w:ascii="ＭＳ 明朝" w:eastAsia="ＭＳ 明朝" w:hAnsi="ＭＳ 明朝" w:hint="eastAsia"/>
                <w:sz w:val="22"/>
                <w:szCs w:val="24"/>
              </w:rPr>
              <w:t>生徒の</w:t>
            </w:r>
            <w:r w:rsidR="00520732">
              <w:rPr>
                <w:rFonts w:ascii="ＭＳ 明朝" w:eastAsia="ＭＳ 明朝" w:hAnsi="ＭＳ 明朝" w:hint="eastAsia"/>
                <w:sz w:val="22"/>
                <w:szCs w:val="24"/>
              </w:rPr>
              <w:t>自尊感情や自己肯定感</w:t>
            </w:r>
            <w:r w:rsidR="00C820A4">
              <w:rPr>
                <w:rFonts w:ascii="ＭＳ 明朝" w:eastAsia="ＭＳ 明朝" w:hAnsi="ＭＳ 明朝" w:hint="eastAsia"/>
                <w:sz w:val="22"/>
                <w:szCs w:val="24"/>
              </w:rPr>
              <w:t>の向上に</w:t>
            </w:r>
            <w:r w:rsidR="00520732">
              <w:rPr>
                <w:rFonts w:ascii="ＭＳ 明朝" w:eastAsia="ＭＳ 明朝" w:hAnsi="ＭＳ 明朝" w:hint="eastAsia"/>
                <w:sz w:val="22"/>
                <w:szCs w:val="24"/>
              </w:rPr>
              <w:t>繋がるよう</w:t>
            </w:r>
            <w:r w:rsidR="00C820A4">
              <w:rPr>
                <w:rFonts w:ascii="ＭＳ 明朝" w:eastAsia="ＭＳ 明朝" w:hAnsi="ＭＳ 明朝" w:hint="eastAsia"/>
                <w:sz w:val="22"/>
                <w:szCs w:val="24"/>
              </w:rPr>
              <w:t>な声かけを行う。</w:t>
            </w:r>
          </w:p>
        </w:tc>
        <w:tc>
          <w:tcPr>
            <w:tcW w:w="3246" w:type="dxa"/>
          </w:tcPr>
          <w:p w14:paraId="1FB7AA87" w14:textId="77777777" w:rsidR="004C49C0" w:rsidRPr="008521A1" w:rsidRDefault="004C49C0" w:rsidP="009500A3">
            <w:pPr>
              <w:spacing w:line="280" w:lineRule="exact"/>
              <w:rPr>
                <w:rFonts w:ascii="ＭＳ 明朝" w:eastAsia="ＭＳ 明朝" w:hAnsi="ＭＳ 明朝" w:cs="Segoe UI Symbol"/>
                <w:sz w:val="22"/>
                <w:szCs w:val="24"/>
              </w:rPr>
            </w:pPr>
          </w:p>
          <w:p w14:paraId="480A3A80" w14:textId="2199A538" w:rsidR="002C2FC8" w:rsidRPr="008521A1" w:rsidRDefault="004C49C0" w:rsidP="009500A3">
            <w:pPr>
              <w:spacing w:line="280" w:lineRule="exact"/>
              <w:rPr>
                <w:rFonts w:ascii="ＭＳ 明朝" w:eastAsia="ＭＳ 明朝" w:hAnsi="ＭＳ 明朝" w:cs="Segoe UI Symbol"/>
                <w:sz w:val="22"/>
                <w:szCs w:val="24"/>
              </w:rPr>
            </w:pPr>
            <w:r w:rsidRPr="008521A1">
              <w:rPr>
                <w:rFonts w:ascii="ＭＳ 明朝" w:eastAsia="ＭＳ 明朝" w:hAnsi="ＭＳ 明朝" w:cs="Segoe UI Symbol" w:hint="eastAsia"/>
                <w:sz w:val="22"/>
                <w:szCs w:val="24"/>
              </w:rPr>
              <w:t>・〔スライド６～９〕</w:t>
            </w:r>
          </w:p>
          <w:p w14:paraId="1E642BF7" w14:textId="4AD4435D" w:rsidR="004C49C0" w:rsidRPr="008521A1" w:rsidRDefault="004C49C0" w:rsidP="009500A3">
            <w:pPr>
              <w:spacing w:line="280" w:lineRule="exact"/>
              <w:rPr>
                <w:rFonts w:ascii="ＭＳ 明朝" w:eastAsia="ＭＳ 明朝" w:hAnsi="ＭＳ 明朝" w:cs="Segoe UI Symbol"/>
                <w:sz w:val="22"/>
                <w:szCs w:val="24"/>
              </w:rPr>
            </w:pPr>
            <w:r w:rsidRPr="008521A1">
              <w:rPr>
                <w:rFonts w:ascii="ＭＳ 明朝" w:eastAsia="ＭＳ 明朝" w:hAnsi="ＭＳ 明朝" w:cs="Segoe UI Symbol" w:hint="eastAsia"/>
                <w:sz w:val="22"/>
                <w:szCs w:val="24"/>
              </w:rPr>
              <w:t>＜留意点＞</w:t>
            </w:r>
          </w:p>
          <w:p w14:paraId="4C2920B3" w14:textId="0EE6B025" w:rsidR="004C49C0" w:rsidRPr="008521A1" w:rsidRDefault="004C49C0" w:rsidP="004C49C0">
            <w:pPr>
              <w:spacing w:line="280" w:lineRule="exact"/>
              <w:ind w:left="220" w:hangingChars="100" w:hanging="220"/>
              <w:rPr>
                <w:rFonts w:ascii="ＭＳ 明朝" w:eastAsia="ＭＳ 明朝" w:hAnsi="ＭＳ 明朝" w:cs="Segoe UI Symbol"/>
                <w:sz w:val="22"/>
                <w:szCs w:val="24"/>
              </w:rPr>
            </w:pPr>
            <w:r w:rsidRPr="008521A1">
              <w:rPr>
                <w:rFonts w:ascii="ＭＳ 明朝" w:eastAsia="ＭＳ 明朝" w:hAnsi="ＭＳ 明朝" w:cs="Segoe UI Symbol" w:hint="eastAsia"/>
                <w:sz w:val="22"/>
                <w:szCs w:val="24"/>
              </w:rPr>
              <w:t xml:space="preserve">　</w:t>
            </w:r>
            <w:r w:rsidR="008521A1" w:rsidRPr="008521A1">
              <w:rPr>
                <w:rFonts w:ascii="ＭＳ 明朝" w:eastAsia="ＭＳ 明朝" w:hAnsi="ＭＳ 明朝" w:cs="Segoe UI Symbol" w:hint="eastAsia"/>
                <w:sz w:val="22"/>
                <w:szCs w:val="24"/>
              </w:rPr>
              <w:t xml:space="preserve">　</w:t>
            </w:r>
            <w:r w:rsidRPr="008521A1">
              <w:rPr>
                <w:rFonts w:ascii="ＭＳ 明朝" w:eastAsia="ＭＳ 明朝" w:hAnsi="ＭＳ 明朝" w:cs="Segoe UI Symbol" w:hint="eastAsia"/>
                <w:sz w:val="22"/>
                <w:szCs w:val="24"/>
              </w:rPr>
              <w:t>〔スライド</w:t>
            </w:r>
            <w:r w:rsidR="003F0D9F">
              <w:rPr>
                <w:rFonts w:ascii="ＭＳ 明朝" w:eastAsia="ＭＳ 明朝" w:hAnsi="ＭＳ 明朝" w:cs="Segoe UI Symbol" w:hint="eastAsia"/>
                <w:sz w:val="22"/>
                <w:szCs w:val="24"/>
              </w:rPr>
              <w:t>８</w:t>
            </w:r>
            <w:r w:rsidRPr="008521A1">
              <w:rPr>
                <w:rFonts w:ascii="ＭＳ 明朝" w:eastAsia="ＭＳ 明朝" w:hAnsi="ＭＳ 明朝" w:cs="Segoe UI Symbol" w:hint="eastAsia"/>
                <w:sz w:val="22"/>
                <w:szCs w:val="24"/>
              </w:rPr>
              <w:t>〕を示しながらみんなが同じキャラクターのパーティーでは弱いことを紹介する。</w:t>
            </w:r>
          </w:p>
          <w:p w14:paraId="4FAFF2D8" w14:textId="57FBF8F9" w:rsidR="004C49C0" w:rsidRDefault="004C49C0" w:rsidP="009500A3">
            <w:pPr>
              <w:spacing w:line="280" w:lineRule="exact"/>
              <w:rPr>
                <w:rFonts w:ascii="ＭＳ 明朝" w:eastAsia="ＭＳ 明朝" w:hAnsi="ＭＳ 明朝"/>
                <w:sz w:val="22"/>
                <w:szCs w:val="24"/>
              </w:rPr>
            </w:pPr>
          </w:p>
          <w:p w14:paraId="788B5CAB" w14:textId="6B9B7071" w:rsidR="00B3414F" w:rsidRPr="008521A1" w:rsidRDefault="00B3414F" w:rsidP="009500A3">
            <w:pPr>
              <w:spacing w:line="280" w:lineRule="exact"/>
              <w:rPr>
                <w:rFonts w:ascii="ＭＳ 明朝" w:eastAsia="ＭＳ 明朝" w:hAnsi="ＭＳ 明朝"/>
                <w:sz w:val="22"/>
                <w:szCs w:val="24"/>
              </w:rPr>
            </w:pPr>
            <w:r>
              <w:rPr>
                <w:rFonts w:ascii="ＭＳ 明朝" w:eastAsia="ＭＳ 明朝" w:hAnsi="ＭＳ 明朝" w:hint="eastAsia"/>
                <w:sz w:val="22"/>
                <w:szCs w:val="24"/>
              </w:rPr>
              <w:t>・〔スライド１０～１３〕</w:t>
            </w:r>
          </w:p>
          <w:p w14:paraId="4C5C73B3" w14:textId="77777777" w:rsidR="00B3414F" w:rsidRDefault="00B3414F" w:rsidP="009500A3">
            <w:pPr>
              <w:spacing w:line="280" w:lineRule="exact"/>
              <w:rPr>
                <w:rFonts w:ascii="ＭＳ 明朝" w:eastAsia="ＭＳ 明朝" w:hAnsi="ＭＳ 明朝" w:cs="Segoe UI Symbol"/>
                <w:sz w:val="22"/>
                <w:szCs w:val="24"/>
              </w:rPr>
            </w:pPr>
          </w:p>
          <w:p w14:paraId="5F4675B0" w14:textId="77777777" w:rsidR="00B3414F" w:rsidRDefault="00B3414F" w:rsidP="009500A3">
            <w:pPr>
              <w:spacing w:line="280" w:lineRule="exact"/>
              <w:rPr>
                <w:rFonts w:ascii="ＭＳ 明朝" w:eastAsia="ＭＳ 明朝" w:hAnsi="ＭＳ 明朝" w:cs="Segoe UI Symbol"/>
                <w:sz w:val="22"/>
                <w:szCs w:val="24"/>
              </w:rPr>
            </w:pPr>
          </w:p>
          <w:p w14:paraId="6C506AE6" w14:textId="4535A27A" w:rsidR="00B3414F" w:rsidRDefault="00B3414F" w:rsidP="009500A3">
            <w:pPr>
              <w:spacing w:line="280" w:lineRule="exact"/>
              <w:rPr>
                <w:rFonts w:ascii="ＭＳ 明朝" w:eastAsia="ＭＳ 明朝" w:hAnsi="ＭＳ 明朝" w:cs="Segoe UI Symbol"/>
                <w:sz w:val="22"/>
                <w:szCs w:val="24"/>
              </w:rPr>
            </w:pPr>
          </w:p>
          <w:p w14:paraId="35A6ECE0" w14:textId="3B19FAD7" w:rsidR="00B3414F" w:rsidRDefault="00B3414F" w:rsidP="009500A3">
            <w:pPr>
              <w:spacing w:line="280" w:lineRule="exact"/>
              <w:rPr>
                <w:rFonts w:ascii="ＭＳ 明朝" w:eastAsia="ＭＳ 明朝" w:hAnsi="ＭＳ 明朝" w:cs="Segoe UI Symbol"/>
                <w:sz w:val="22"/>
                <w:szCs w:val="24"/>
              </w:rPr>
            </w:pPr>
            <w:r>
              <w:rPr>
                <w:rFonts w:ascii="ＭＳ 明朝" w:eastAsia="ＭＳ 明朝" w:hAnsi="ＭＳ 明朝" w:cs="Segoe UI Symbol" w:hint="eastAsia"/>
                <w:sz w:val="22"/>
                <w:szCs w:val="24"/>
              </w:rPr>
              <w:t>・〔スライド１４・１５〕</w:t>
            </w:r>
          </w:p>
          <w:p w14:paraId="0647495F" w14:textId="2D1DD3BB" w:rsidR="001D0C58" w:rsidRPr="008521A1" w:rsidRDefault="009A7580" w:rsidP="009500A3">
            <w:pPr>
              <w:spacing w:line="280" w:lineRule="exact"/>
              <w:rPr>
                <w:rFonts w:ascii="ＭＳ 明朝" w:eastAsia="ＭＳ 明朝" w:hAnsi="ＭＳ 明朝" w:cs="Segoe UI Symbol"/>
                <w:sz w:val="22"/>
                <w:szCs w:val="24"/>
              </w:rPr>
            </w:pPr>
            <w:r w:rsidRPr="008521A1">
              <w:rPr>
                <w:rFonts w:ascii="ＭＳ 明朝" w:eastAsia="ＭＳ 明朝" w:hAnsi="ＭＳ 明朝" w:cs="Segoe UI Symbol" w:hint="eastAsia"/>
                <w:sz w:val="22"/>
                <w:szCs w:val="24"/>
              </w:rPr>
              <w:t>＜留意点＞</w:t>
            </w:r>
          </w:p>
          <w:p w14:paraId="02F933FB" w14:textId="3FB009CC" w:rsidR="009A7580" w:rsidRDefault="009A7580" w:rsidP="009A7580">
            <w:pPr>
              <w:spacing w:line="280" w:lineRule="exact"/>
              <w:ind w:left="220" w:hangingChars="100" w:hanging="220"/>
              <w:rPr>
                <w:rFonts w:ascii="ＭＳ 明朝" w:eastAsia="ＭＳ 明朝" w:hAnsi="ＭＳ 明朝" w:cs="Segoe UI Symbol"/>
                <w:sz w:val="22"/>
                <w:szCs w:val="24"/>
              </w:rPr>
            </w:pPr>
            <w:r w:rsidRPr="008521A1">
              <w:rPr>
                <w:rFonts w:ascii="ＭＳ 明朝" w:eastAsia="ＭＳ 明朝" w:hAnsi="ＭＳ 明朝" w:cs="Segoe UI Symbol" w:hint="eastAsia"/>
                <w:sz w:val="22"/>
                <w:szCs w:val="24"/>
              </w:rPr>
              <w:t xml:space="preserve">　</w:t>
            </w:r>
            <w:r w:rsidR="008521A1" w:rsidRPr="008521A1">
              <w:rPr>
                <w:rFonts w:ascii="ＭＳ 明朝" w:eastAsia="ＭＳ 明朝" w:hAnsi="ＭＳ 明朝" w:cs="Segoe UI Symbol" w:hint="eastAsia"/>
                <w:sz w:val="22"/>
                <w:szCs w:val="24"/>
              </w:rPr>
              <w:t xml:space="preserve">　【ワーク③】に取り組む過程において、</w:t>
            </w:r>
            <w:r w:rsidRPr="008521A1">
              <w:rPr>
                <w:rFonts w:ascii="ＭＳ 明朝" w:eastAsia="ＭＳ 明朝" w:hAnsi="ＭＳ 明朝" w:cs="Segoe UI Symbol" w:hint="eastAsia"/>
                <w:sz w:val="22"/>
                <w:szCs w:val="24"/>
              </w:rPr>
              <w:t>ダメなことと下手なことの違いについて生徒は悩み始めると考える。補足説明などせず、自由に議論させることが大切。</w:t>
            </w:r>
          </w:p>
          <w:p w14:paraId="5F74B90A" w14:textId="443762B7" w:rsidR="008521A1" w:rsidRPr="008521A1" w:rsidRDefault="008521A1" w:rsidP="009A7580">
            <w:pPr>
              <w:spacing w:line="280" w:lineRule="exact"/>
              <w:ind w:left="220" w:hangingChars="100" w:hanging="220"/>
              <w:rPr>
                <w:rFonts w:ascii="ＭＳ 明朝" w:eastAsia="ＭＳ 明朝" w:hAnsi="ＭＳ 明朝" w:cs="Segoe UI Symbol"/>
                <w:sz w:val="22"/>
                <w:szCs w:val="24"/>
              </w:rPr>
            </w:pPr>
            <w:r>
              <w:rPr>
                <w:rFonts w:ascii="ＭＳ 明朝" w:eastAsia="ＭＳ 明朝" w:hAnsi="ＭＳ 明朝" w:cs="Segoe UI Symbol" w:hint="eastAsia"/>
                <w:sz w:val="22"/>
                <w:szCs w:val="24"/>
              </w:rPr>
              <w:t>＜留意点＞</w:t>
            </w:r>
          </w:p>
          <w:p w14:paraId="48B61FA0" w14:textId="7C025FC4" w:rsidR="009825DC" w:rsidRPr="008521A1" w:rsidRDefault="008521A1" w:rsidP="00B3414F">
            <w:pPr>
              <w:spacing w:line="280" w:lineRule="exact"/>
              <w:ind w:left="220" w:hangingChars="100" w:hanging="220"/>
              <w:rPr>
                <w:rFonts w:ascii="ＭＳ 明朝" w:eastAsia="ＭＳ 明朝" w:hAnsi="ＭＳ 明朝"/>
                <w:sz w:val="22"/>
                <w:szCs w:val="24"/>
              </w:rPr>
            </w:pPr>
            <w:r w:rsidRPr="008521A1">
              <w:rPr>
                <w:rFonts w:ascii="ＭＳ 明朝" w:eastAsia="ＭＳ 明朝" w:hAnsi="ＭＳ 明朝" w:cs="Segoe UI Symbol" w:hint="eastAsia"/>
                <w:sz w:val="22"/>
                <w:szCs w:val="24"/>
              </w:rPr>
              <w:t xml:space="preserve">　　</w:t>
            </w:r>
            <w:r>
              <w:rPr>
                <w:rFonts w:ascii="ＭＳ 明朝" w:eastAsia="ＭＳ 明朝" w:hAnsi="ＭＳ 明朝" w:cs="Segoe UI Symbol" w:hint="eastAsia"/>
                <w:sz w:val="22"/>
                <w:szCs w:val="24"/>
              </w:rPr>
              <w:t>活動が停滞した生徒には、＜資料＞の各項目を「できない」と読み替える（例：走る→走ることができない）と「ダメ」か「下手」か分類しやすくなる。</w:t>
            </w:r>
          </w:p>
        </w:tc>
      </w:tr>
      <w:tr w:rsidR="008521A1" w14:paraId="30E82293" w14:textId="77777777" w:rsidTr="009500A3">
        <w:tc>
          <w:tcPr>
            <w:tcW w:w="279" w:type="dxa"/>
            <w:shd w:val="clear" w:color="auto" w:fill="BFBFBF" w:themeFill="background1" w:themeFillShade="BF"/>
          </w:tcPr>
          <w:p w14:paraId="030A3531" w14:textId="77777777" w:rsidR="009500A3" w:rsidRPr="009500A3" w:rsidRDefault="009500A3" w:rsidP="009500A3">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終</w:t>
            </w:r>
          </w:p>
          <w:p w14:paraId="108A343D" w14:textId="2102C9F3" w:rsidR="009500A3" w:rsidRPr="009500A3" w:rsidRDefault="009500A3" w:rsidP="009500A3">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末</w:t>
            </w:r>
          </w:p>
          <w:p w14:paraId="5F1B1483" w14:textId="77777777" w:rsidR="009500A3" w:rsidRPr="009500A3" w:rsidRDefault="00740FD5" w:rsidP="009500A3">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10</w:t>
            </w:r>
          </w:p>
          <w:p w14:paraId="1CFF254F" w14:textId="2CEEDA41" w:rsidR="0069236A" w:rsidRPr="009500A3" w:rsidRDefault="00740FD5" w:rsidP="009500A3">
            <w:pPr>
              <w:spacing w:line="280" w:lineRule="exact"/>
              <w:rPr>
                <w:rFonts w:ascii="ＭＳ ゴシック" w:eastAsia="ＭＳ ゴシック" w:hAnsi="ＭＳ ゴシック"/>
                <w:sz w:val="22"/>
                <w:szCs w:val="24"/>
              </w:rPr>
            </w:pPr>
            <w:r w:rsidRPr="009500A3">
              <w:rPr>
                <w:rFonts w:ascii="ＭＳ ゴシック" w:eastAsia="ＭＳ ゴシック" w:hAnsi="ＭＳ ゴシック" w:hint="eastAsia"/>
                <w:sz w:val="22"/>
                <w:szCs w:val="24"/>
              </w:rPr>
              <w:t>分</w:t>
            </w:r>
          </w:p>
        </w:tc>
        <w:tc>
          <w:tcPr>
            <w:tcW w:w="6211" w:type="dxa"/>
          </w:tcPr>
          <w:p w14:paraId="16BF945E" w14:textId="77777777" w:rsidR="008521A1" w:rsidRDefault="008521A1" w:rsidP="009500A3">
            <w:pPr>
              <w:spacing w:line="280" w:lineRule="exact"/>
              <w:rPr>
                <w:rFonts w:ascii="ＭＳ 明朝" w:eastAsia="ＭＳ 明朝" w:hAnsi="ＭＳ 明朝"/>
              </w:rPr>
            </w:pPr>
            <w:r>
              <w:rPr>
                <w:rFonts w:ascii="ＭＳ 明朝" w:eastAsia="ＭＳ 明朝" w:hAnsi="ＭＳ 明朝" w:hint="eastAsia"/>
              </w:rPr>
              <w:t>３　本時のまとめをする。</w:t>
            </w:r>
          </w:p>
          <w:p w14:paraId="034705E5" w14:textId="2A6745AB" w:rsidR="00EB36B5" w:rsidRPr="009500A3" w:rsidRDefault="008521A1" w:rsidP="00891B34">
            <w:pPr>
              <w:spacing w:line="280" w:lineRule="exact"/>
              <w:ind w:firstLineChars="100" w:firstLine="210"/>
              <w:rPr>
                <w:rFonts w:ascii="ＭＳ 明朝" w:eastAsia="ＭＳ 明朝" w:hAnsi="ＭＳ 明朝"/>
              </w:rPr>
            </w:pPr>
            <w:r>
              <w:rPr>
                <w:rFonts w:ascii="ＭＳ 明朝" w:eastAsia="ＭＳ 明朝" w:hAnsi="ＭＳ 明朝" w:hint="eastAsia"/>
              </w:rPr>
              <w:t>〇</w:t>
            </w:r>
            <w:r w:rsidR="00891B34">
              <w:rPr>
                <w:rFonts w:ascii="ＭＳ 明朝" w:eastAsia="ＭＳ 明朝" w:hAnsi="ＭＳ 明朝" w:hint="eastAsia"/>
              </w:rPr>
              <w:t>【ワークシート】に感想をまとめる。</w:t>
            </w:r>
          </w:p>
        </w:tc>
        <w:tc>
          <w:tcPr>
            <w:tcW w:w="3246" w:type="dxa"/>
          </w:tcPr>
          <w:p w14:paraId="56B9CC86" w14:textId="742203E2" w:rsidR="0069236A" w:rsidRPr="009500A3" w:rsidRDefault="00B3414F" w:rsidP="009500A3">
            <w:pPr>
              <w:spacing w:line="280" w:lineRule="exact"/>
              <w:rPr>
                <w:rFonts w:ascii="ＭＳ 明朝" w:eastAsia="ＭＳ 明朝" w:hAnsi="ＭＳ 明朝"/>
              </w:rPr>
            </w:pPr>
            <w:r>
              <w:rPr>
                <w:rFonts w:ascii="ＭＳ 明朝" w:eastAsia="ＭＳ 明朝" w:hAnsi="ＭＳ 明朝" w:hint="eastAsia"/>
              </w:rPr>
              <w:t>・〔スライド１８〕</w:t>
            </w:r>
          </w:p>
        </w:tc>
      </w:tr>
    </w:tbl>
    <w:p w14:paraId="50E884AF" w14:textId="77777777" w:rsidR="0069236A" w:rsidRDefault="0069236A" w:rsidP="0069236A"/>
    <w:sectPr w:rsidR="0069236A" w:rsidSect="00497909">
      <w:footerReference w:type="default" r:id="rId6"/>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7E93" w14:textId="77777777" w:rsidR="003A0E4B" w:rsidRDefault="003A0E4B" w:rsidP="00AD50F8">
      <w:r>
        <w:separator/>
      </w:r>
    </w:p>
  </w:endnote>
  <w:endnote w:type="continuationSeparator" w:id="0">
    <w:p w14:paraId="1CECB070" w14:textId="77777777" w:rsidR="003A0E4B" w:rsidRDefault="003A0E4B" w:rsidP="00AD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CE38" w14:textId="30B41666" w:rsidR="005B5D30" w:rsidRPr="005B5D30" w:rsidRDefault="005B5D30" w:rsidP="005B5D30">
    <w:pPr>
      <w:pStyle w:val="a6"/>
      <w:jc w:val="center"/>
      <w:rPr>
        <w:rFonts w:ascii="ＭＳ ゴシック" w:eastAsia="ＭＳ ゴシック" w:hAnsi="ＭＳ ゴシック"/>
        <w:sz w:val="16"/>
        <w:szCs w:val="18"/>
        <w:lang w:eastAsia="zh-TW"/>
      </w:rPr>
    </w:pPr>
    <w:r w:rsidRPr="005B5D30">
      <w:rPr>
        <w:rFonts w:ascii="ＭＳ ゴシック" w:eastAsia="ＭＳ ゴシック" w:hAnsi="ＭＳ ゴシック" w:hint="eastAsia"/>
        <w:sz w:val="16"/>
        <w:szCs w:val="18"/>
        <w:lang w:eastAsia="zh-TW"/>
      </w:rPr>
      <w:t>岐阜県教育委員会学校安全課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B09E" w14:textId="77777777" w:rsidR="003A0E4B" w:rsidRDefault="003A0E4B" w:rsidP="00AD50F8">
      <w:r>
        <w:separator/>
      </w:r>
    </w:p>
  </w:footnote>
  <w:footnote w:type="continuationSeparator" w:id="0">
    <w:p w14:paraId="6BB0AB15" w14:textId="77777777" w:rsidR="003A0E4B" w:rsidRDefault="003A0E4B" w:rsidP="00AD5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6A"/>
    <w:rsid w:val="000218DB"/>
    <w:rsid w:val="00026A0C"/>
    <w:rsid w:val="000964A5"/>
    <w:rsid w:val="000E45CA"/>
    <w:rsid w:val="001636AD"/>
    <w:rsid w:val="001754DC"/>
    <w:rsid w:val="00182FF7"/>
    <w:rsid w:val="00184546"/>
    <w:rsid w:val="001D0C58"/>
    <w:rsid w:val="001F4CCE"/>
    <w:rsid w:val="00241797"/>
    <w:rsid w:val="002520BC"/>
    <w:rsid w:val="002C2FC8"/>
    <w:rsid w:val="002E2F66"/>
    <w:rsid w:val="002F6072"/>
    <w:rsid w:val="00316D8D"/>
    <w:rsid w:val="003405BA"/>
    <w:rsid w:val="00375632"/>
    <w:rsid w:val="003A0E4B"/>
    <w:rsid w:val="003E1A0A"/>
    <w:rsid w:val="003F0D9F"/>
    <w:rsid w:val="003F5BBB"/>
    <w:rsid w:val="004046E1"/>
    <w:rsid w:val="0047085A"/>
    <w:rsid w:val="00497909"/>
    <w:rsid w:val="004C49C0"/>
    <w:rsid w:val="004F2681"/>
    <w:rsid w:val="005051B5"/>
    <w:rsid w:val="005067DB"/>
    <w:rsid w:val="00516E78"/>
    <w:rsid w:val="00520732"/>
    <w:rsid w:val="00543E4C"/>
    <w:rsid w:val="0054431E"/>
    <w:rsid w:val="00552048"/>
    <w:rsid w:val="00560016"/>
    <w:rsid w:val="00566FD0"/>
    <w:rsid w:val="00575CED"/>
    <w:rsid w:val="00576109"/>
    <w:rsid w:val="005B5D30"/>
    <w:rsid w:val="006614E8"/>
    <w:rsid w:val="0069236A"/>
    <w:rsid w:val="00740FD5"/>
    <w:rsid w:val="00742D28"/>
    <w:rsid w:val="00752AA2"/>
    <w:rsid w:val="007809E8"/>
    <w:rsid w:val="00795C5A"/>
    <w:rsid w:val="007B70B8"/>
    <w:rsid w:val="007B737A"/>
    <w:rsid w:val="007C12B5"/>
    <w:rsid w:val="007F1673"/>
    <w:rsid w:val="008107C2"/>
    <w:rsid w:val="00827ABD"/>
    <w:rsid w:val="008521A1"/>
    <w:rsid w:val="00891B34"/>
    <w:rsid w:val="008E147A"/>
    <w:rsid w:val="009500A3"/>
    <w:rsid w:val="00972D36"/>
    <w:rsid w:val="0097774C"/>
    <w:rsid w:val="009825DC"/>
    <w:rsid w:val="009A723B"/>
    <w:rsid w:val="009A7580"/>
    <w:rsid w:val="009D5784"/>
    <w:rsid w:val="009E065D"/>
    <w:rsid w:val="00A82841"/>
    <w:rsid w:val="00AD0A3D"/>
    <w:rsid w:val="00AD50F8"/>
    <w:rsid w:val="00AF4D0C"/>
    <w:rsid w:val="00B16ADC"/>
    <w:rsid w:val="00B26B27"/>
    <w:rsid w:val="00B3414F"/>
    <w:rsid w:val="00B40DB5"/>
    <w:rsid w:val="00B425E1"/>
    <w:rsid w:val="00B635BD"/>
    <w:rsid w:val="00C019BC"/>
    <w:rsid w:val="00C11FC6"/>
    <w:rsid w:val="00C12AEA"/>
    <w:rsid w:val="00C820A4"/>
    <w:rsid w:val="00C8552A"/>
    <w:rsid w:val="00D3479F"/>
    <w:rsid w:val="00E47B11"/>
    <w:rsid w:val="00E5239E"/>
    <w:rsid w:val="00E710E5"/>
    <w:rsid w:val="00E756A7"/>
    <w:rsid w:val="00EB36B5"/>
    <w:rsid w:val="00EC7072"/>
    <w:rsid w:val="00EE4353"/>
    <w:rsid w:val="00F02907"/>
    <w:rsid w:val="00F0589B"/>
    <w:rsid w:val="00F77A5C"/>
    <w:rsid w:val="00F81DA5"/>
    <w:rsid w:val="00FC4038"/>
    <w:rsid w:val="00FF4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EEA7B"/>
  <w15:chartTrackingRefBased/>
  <w15:docId w15:val="{1F815149-50F6-4020-8166-5F7D8B62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0C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D50F8"/>
    <w:pPr>
      <w:tabs>
        <w:tab w:val="center" w:pos="4252"/>
        <w:tab w:val="right" w:pos="8504"/>
      </w:tabs>
      <w:snapToGrid w:val="0"/>
    </w:pPr>
  </w:style>
  <w:style w:type="character" w:customStyle="1" w:styleId="a5">
    <w:name w:val="ヘッダー (文字)"/>
    <w:basedOn w:val="a0"/>
    <w:link w:val="a4"/>
    <w:uiPriority w:val="99"/>
    <w:rsid w:val="00AD50F8"/>
  </w:style>
  <w:style w:type="paragraph" w:styleId="a6">
    <w:name w:val="footer"/>
    <w:basedOn w:val="a"/>
    <w:link w:val="a7"/>
    <w:uiPriority w:val="99"/>
    <w:unhideWhenUsed/>
    <w:rsid w:val="00AD50F8"/>
    <w:pPr>
      <w:tabs>
        <w:tab w:val="center" w:pos="4252"/>
        <w:tab w:val="right" w:pos="8504"/>
      </w:tabs>
      <w:snapToGrid w:val="0"/>
    </w:pPr>
  </w:style>
  <w:style w:type="character" w:customStyle="1" w:styleId="a7">
    <w:name w:val="フッター (文字)"/>
    <w:basedOn w:val="a0"/>
    <w:link w:val="a6"/>
    <w:uiPriority w:val="99"/>
    <w:rsid w:val="00AD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61796">
      <w:bodyDiv w:val="1"/>
      <w:marLeft w:val="0"/>
      <w:marRight w:val="0"/>
      <w:marTop w:val="0"/>
      <w:marBottom w:val="0"/>
      <w:divBdr>
        <w:top w:val="none" w:sz="0" w:space="0" w:color="auto"/>
        <w:left w:val="none" w:sz="0" w:space="0" w:color="auto"/>
        <w:bottom w:val="none" w:sz="0" w:space="0" w:color="auto"/>
        <w:right w:val="none" w:sz="0" w:space="0" w:color="auto"/>
      </w:divBdr>
    </w:div>
    <w:div w:id="327172762">
      <w:bodyDiv w:val="1"/>
      <w:marLeft w:val="0"/>
      <w:marRight w:val="0"/>
      <w:marTop w:val="0"/>
      <w:marBottom w:val="0"/>
      <w:divBdr>
        <w:top w:val="none" w:sz="0" w:space="0" w:color="auto"/>
        <w:left w:val="none" w:sz="0" w:space="0" w:color="auto"/>
        <w:bottom w:val="none" w:sz="0" w:space="0" w:color="auto"/>
        <w:right w:val="none" w:sz="0" w:space="0" w:color="auto"/>
      </w:divBdr>
    </w:div>
    <w:div w:id="650400961">
      <w:bodyDiv w:val="1"/>
      <w:marLeft w:val="0"/>
      <w:marRight w:val="0"/>
      <w:marTop w:val="0"/>
      <w:marBottom w:val="0"/>
      <w:divBdr>
        <w:top w:val="none" w:sz="0" w:space="0" w:color="auto"/>
        <w:left w:val="none" w:sz="0" w:space="0" w:color="auto"/>
        <w:bottom w:val="none" w:sz="0" w:space="0" w:color="auto"/>
        <w:right w:val="none" w:sz="0" w:space="0" w:color="auto"/>
      </w:divBdr>
    </w:div>
    <w:div w:id="950935129">
      <w:bodyDiv w:val="1"/>
      <w:marLeft w:val="0"/>
      <w:marRight w:val="0"/>
      <w:marTop w:val="0"/>
      <w:marBottom w:val="0"/>
      <w:divBdr>
        <w:top w:val="none" w:sz="0" w:space="0" w:color="auto"/>
        <w:left w:val="none" w:sz="0" w:space="0" w:color="auto"/>
        <w:bottom w:val="none" w:sz="0" w:space="0" w:color="auto"/>
        <w:right w:val="none" w:sz="0" w:space="0" w:color="auto"/>
      </w:divBdr>
    </w:div>
    <w:div w:id="965157941">
      <w:bodyDiv w:val="1"/>
      <w:marLeft w:val="0"/>
      <w:marRight w:val="0"/>
      <w:marTop w:val="0"/>
      <w:marBottom w:val="0"/>
      <w:divBdr>
        <w:top w:val="none" w:sz="0" w:space="0" w:color="auto"/>
        <w:left w:val="none" w:sz="0" w:space="0" w:color="auto"/>
        <w:bottom w:val="none" w:sz="0" w:space="0" w:color="auto"/>
        <w:right w:val="none" w:sz="0" w:space="0" w:color="auto"/>
      </w:divBdr>
    </w:div>
    <w:div w:id="1589076361">
      <w:bodyDiv w:val="1"/>
      <w:marLeft w:val="0"/>
      <w:marRight w:val="0"/>
      <w:marTop w:val="0"/>
      <w:marBottom w:val="0"/>
      <w:divBdr>
        <w:top w:val="none" w:sz="0" w:space="0" w:color="auto"/>
        <w:left w:val="none" w:sz="0" w:space="0" w:color="auto"/>
        <w:bottom w:val="none" w:sz="0" w:space="0" w:color="auto"/>
        <w:right w:val="none" w:sz="0" w:space="0" w:color="auto"/>
      </w:divBdr>
    </w:div>
    <w:div w:id="169969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京谷 貴幸</dc:creator>
  <cp:lastModifiedBy>江畑　慎吾</cp:lastModifiedBy>
  <cp:revision>10</cp:revision>
  <cp:lastPrinted>2024-02-26T01:19:00Z</cp:lastPrinted>
  <dcterms:created xsi:type="dcterms:W3CDTF">2024-02-26T01:15:00Z</dcterms:created>
  <dcterms:modified xsi:type="dcterms:W3CDTF">2024-03-07T23:16:00Z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2024-02-21T05:13:39Z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87e6c343-1f47-4153-9a0c-cd8635bd49d0</vt:lpwstr>
  </property>
  <property fmtid="{D5CDD505-2E9C-101B-9397-08002B2CF9AE}" pid="8" name="MSIP_Label_defa4170-0d19-0005-0004-bc88714345d2_ContentBits">
    <vt:lpwstr>0</vt:lpwstr>
  </property>
</Properties>
</file>